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435A" w14:textId="77777777" w:rsidR="00D62F0F" w:rsidRPr="006356F4" w:rsidRDefault="006415E6">
      <w:pPr>
        <w:rPr>
          <w:b/>
          <w:sz w:val="32"/>
          <w:szCs w:val="32"/>
        </w:rPr>
      </w:pPr>
      <w:r w:rsidRPr="006356F4">
        <w:rPr>
          <w:b/>
          <w:sz w:val="32"/>
          <w:szCs w:val="32"/>
        </w:rPr>
        <w:t>Cristina Bernard, nata a Inzago (MI), il 15 gennaio 1965, residente in via Vitaliano Brancati, 57, 00144, Roma</w:t>
      </w:r>
    </w:p>
    <w:p w14:paraId="77CD757C" w14:textId="552BA6D7" w:rsidR="006415E6" w:rsidRDefault="006415E6">
      <w:pPr>
        <w:rPr>
          <w:b/>
          <w:sz w:val="32"/>
          <w:szCs w:val="32"/>
        </w:rPr>
      </w:pPr>
      <w:r w:rsidRPr="006356F4">
        <w:rPr>
          <w:b/>
          <w:sz w:val="32"/>
          <w:szCs w:val="32"/>
        </w:rPr>
        <w:t xml:space="preserve">Studio: </w:t>
      </w:r>
      <w:r w:rsidR="00B53F03">
        <w:rPr>
          <w:b/>
          <w:sz w:val="32"/>
          <w:szCs w:val="32"/>
        </w:rPr>
        <w:t xml:space="preserve">OMYA Studio </w:t>
      </w:r>
      <w:r w:rsidRPr="006356F4">
        <w:rPr>
          <w:b/>
          <w:sz w:val="32"/>
          <w:szCs w:val="32"/>
        </w:rPr>
        <w:t>viale Cesare Pavese 277, 00144, Roma</w:t>
      </w:r>
    </w:p>
    <w:p w14:paraId="548552AD" w14:textId="77777777" w:rsidR="00B53F03" w:rsidRDefault="00B53F03" w:rsidP="00B53F0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Associazione OMYA (OMYA per la </w:t>
      </w:r>
      <w:proofErr w:type="spellStart"/>
      <w:r>
        <w:rPr>
          <w:b/>
          <w:sz w:val="32"/>
          <w:szCs w:val="32"/>
        </w:rPr>
        <w:t>vulvodinia</w:t>
      </w:r>
      <w:proofErr w:type="spellEnd"/>
      <w:r>
        <w:rPr>
          <w:b/>
          <w:sz w:val="32"/>
          <w:szCs w:val="32"/>
        </w:rPr>
        <w:t xml:space="preserve">) </w:t>
      </w:r>
      <w:r w:rsidRPr="006356F4">
        <w:rPr>
          <w:b/>
          <w:sz w:val="32"/>
          <w:szCs w:val="32"/>
        </w:rPr>
        <w:t>viale Cesare Pavese 277, 00144, Roma</w:t>
      </w:r>
    </w:p>
    <w:p w14:paraId="06AC7B99" w14:textId="19C191D0" w:rsidR="00B53F03" w:rsidRPr="006356F4" w:rsidRDefault="00B53F03">
      <w:pPr>
        <w:rPr>
          <w:b/>
          <w:sz w:val="32"/>
          <w:szCs w:val="32"/>
        </w:rPr>
      </w:pPr>
    </w:p>
    <w:p w14:paraId="2021132E" w14:textId="77777777" w:rsidR="006415E6" w:rsidRDefault="006415E6">
      <w:pPr>
        <w:rPr>
          <w:b/>
          <w:sz w:val="28"/>
          <w:szCs w:val="28"/>
        </w:rPr>
      </w:pPr>
    </w:p>
    <w:p w14:paraId="2FE997C4" w14:textId="77777777" w:rsidR="006356F4" w:rsidRDefault="006356F4">
      <w:pPr>
        <w:rPr>
          <w:b/>
          <w:sz w:val="36"/>
          <w:szCs w:val="36"/>
          <w:u w:val="single"/>
        </w:rPr>
      </w:pPr>
    </w:p>
    <w:p w14:paraId="2F6FFBB1" w14:textId="77777777" w:rsidR="006415E6" w:rsidRPr="006356F4" w:rsidRDefault="006415E6">
      <w:pPr>
        <w:rPr>
          <w:b/>
          <w:sz w:val="36"/>
          <w:szCs w:val="36"/>
          <w:u w:val="single"/>
        </w:rPr>
      </w:pPr>
      <w:r w:rsidRPr="006356F4">
        <w:rPr>
          <w:b/>
          <w:sz w:val="36"/>
          <w:szCs w:val="36"/>
          <w:u w:val="single"/>
        </w:rPr>
        <w:t>Titoli di studio:</w:t>
      </w:r>
    </w:p>
    <w:p w14:paraId="761785B2" w14:textId="77777777" w:rsidR="006415E6" w:rsidRDefault="006415E6">
      <w:pPr>
        <w:rPr>
          <w:b/>
          <w:sz w:val="28"/>
          <w:szCs w:val="28"/>
        </w:rPr>
      </w:pPr>
    </w:p>
    <w:p w14:paraId="7F70FA0B" w14:textId="77777777" w:rsidR="006415E6" w:rsidRPr="006356F4" w:rsidRDefault="006415E6" w:rsidP="006415E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6356F4">
        <w:rPr>
          <w:sz w:val="28"/>
          <w:szCs w:val="28"/>
        </w:rPr>
        <w:t>Diploma di abilitazione alla professione di Terapista della riabilitazione conseguito il 3 luglio 1998, presso la scuola C.T.O. dell’Azienda U.S.L. Roma C, con la votazione di 100/100.</w:t>
      </w:r>
    </w:p>
    <w:p w14:paraId="2C3565EB" w14:textId="77777777" w:rsidR="006415E6" w:rsidRPr="006356F4" w:rsidRDefault="006415E6" w:rsidP="006415E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6356F4">
        <w:rPr>
          <w:sz w:val="28"/>
          <w:szCs w:val="28"/>
        </w:rPr>
        <w:t>Laurea in Fisioterapia conseguita presso la facoltà di Medicina dell’Università di Roma “Tor Vergata” nel dicembre 2002 con la votazione di 100/100.</w:t>
      </w:r>
    </w:p>
    <w:p w14:paraId="1793ADD5" w14:textId="77777777" w:rsidR="006415E6" w:rsidRPr="006356F4" w:rsidRDefault="006415E6" w:rsidP="006415E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6356F4">
        <w:rPr>
          <w:sz w:val="28"/>
          <w:szCs w:val="28"/>
        </w:rPr>
        <w:t>Master “</w:t>
      </w:r>
      <w:proofErr w:type="spellStart"/>
      <w:r w:rsidRPr="006356F4">
        <w:rPr>
          <w:sz w:val="28"/>
          <w:szCs w:val="28"/>
        </w:rPr>
        <w:t>Tuina</w:t>
      </w:r>
      <w:proofErr w:type="spellEnd"/>
      <w:r w:rsidRPr="006356F4">
        <w:rPr>
          <w:sz w:val="28"/>
          <w:szCs w:val="28"/>
        </w:rPr>
        <w:t>, Tecniche riabilitative in medicina tradizionale cinese” (biennale), presso la Fondazione Fatebenefratelli di Roma, nel 2002.</w:t>
      </w:r>
    </w:p>
    <w:p w14:paraId="17808678" w14:textId="525F0D33" w:rsidR="00983F1D" w:rsidRDefault="00983F1D" w:rsidP="006415E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6356F4">
        <w:rPr>
          <w:sz w:val="28"/>
          <w:szCs w:val="28"/>
        </w:rPr>
        <w:t>Diploma in Osteopatia conseguito presso L’ICOMM di Roma nel giugno 2016.</w:t>
      </w:r>
    </w:p>
    <w:p w14:paraId="238A2DED" w14:textId="0C84E0D1" w:rsidR="00770A14" w:rsidRPr="006356F4" w:rsidRDefault="00770A14" w:rsidP="006415E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Master in Osteopatia biodinamica. Milano 2022</w:t>
      </w:r>
    </w:p>
    <w:p w14:paraId="38B36503" w14:textId="77777777" w:rsidR="00D7074A" w:rsidRDefault="00D7074A" w:rsidP="00D7074A">
      <w:pPr>
        <w:rPr>
          <w:b/>
          <w:sz w:val="28"/>
          <w:szCs w:val="28"/>
        </w:rPr>
      </w:pPr>
    </w:p>
    <w:p w14:paraId="5536FF80" w14:textId="77777777" w:rsidR="00D7074A" w:rsidRDefault="00D7074A" w:rsidP="00D7074A">
      <w:pPr>
        <w:rPr>
          <w:b/>
          <w:sz w:val="28"/>
          <w:szCs w:val="28"/>
        </w:rPr>
      </w:pPr>
    </w:p>
    <w:p w14:paraId="39F4C26B" w14:textId="33F3C285" w:rsidR="00D7074A" w:rsidRDefault="00D7074A" w:rsidP="00D7074A">
      <w:pPr>
        <w:rPr>
          <w:b/>
          <w:sz w:val="36"/>
          <w:szCs w:val="36"/>
          <w:u w:val="single"/>
        </w:rPr>
      </w:pPr>
      <w:r w:rsidRPr="006356F4">
        <w:rPr>
          <w:b/>
          <w:sz w:val="36"/>
          <w:szCs w:val="36"/>
          <w:u w:val="single"/>
        </w:rPr>
        <w:t>Aggiornamento area scientifica</w:t>
      </w:r>
    </w:p>
    <w:p w14:paraId="297A2B14" w14:textId="77777777" w:rsidR="004C4AD0" w:rsidRDefault="004C4AD0" w:rsidP="00D7074A">
      <w:pPr>
        <w:rPr>
          <w:b/>
          <w:sz w:val="36"/>
          <w:szCs w:val="36"/>
          <w:u w:val="single"/>
        </w:rPr>
      </w:pPr>
    </w:p>
    <w:p w14:paraId="775EADCA" w14:textId="0C024F2C" w:rsidR="00201210" w:rsidRPr="00261CA0" w:rsidRDefault="004C4AD0" w:rsidP="00261CA0">
      <w:pPr>
        <w:pStyle w:val="Paragrafoelenco"/>
        <w:numPr>
          <w:ilvl w:val="0"/>
          <w:numId w:val="6"/>
        </w:numPr>
        <w:spacing w:after="100" w:afterAutospacing="1"/>
        <w:outlineLvl w:val="1"/>
        <w:rPr>
          <w:rFonts w:eastAsia="Times New Roman" w:cs="Times New Roman"/>
          <w:color w:val="212529"/>
          <w:sz w:val="28"/>
          <w:szCs w:val="28"/>
        </w:rPr>
      </w:pPr>
      <w:r>
        <w:rPr>
          <w:rFonts w:eastAsia="Times New Roman" w:cs="Times New Roman"/>
          <w:color w:val="212529"/>
          <w:sz w:val="28"/>
          <w:szCs w:val="28"/>
          <w:shd w:val="clear" w:color="auto" w:fill="F8F8F8"/>
        </w:rPr>
        <w:t>“</w:t>
      </w:r>
      <w:r w:rsidRPr="004C4AD0">
        <w:rPr>
          <w:rFonts w:eastAsia="Times New Roman" w:cs="Times New Roman"/>
          <w:color w:val="212529"/>
          <w:sz w:val="28"/>
          <w:szCs w:val="28"/>
          <w:shd w:val="clear" w:color="auto" w:fill="F8F8F8"/>
        </w:rPr>
        <w:t xml:space="preserve">Il Linfoma di </w:t>
      </w:r>
      <w:proofErr w:type="spellStart"/>
      <w:r w:rsidRPr="004C4AD0">
        <w:rPr>
          <w:rFonts w:eastAsia="Times New Roman" w:cs="Times New Roman"/>
          <w:color w:val="212529"/>
          <w:sz w:val="28"/>
          <w:szCs w:val="28"/>
          <w:shd w:val="clear" w:color="auto" w:fill="F8F8F8"/>
        </w:rPr>
        <w:t>Hodgkin</w:t>
      </w:r>
      <w:proofErr w:type="spellEnd"/>
      <w:r>
        <w:rPr>
          <w:rFonts w:eastAsia="Times New Roman" w:cs="Times New Roman"/>
          <w:color w:val="212529"/>
          <w:sz w:val="28"/>
          <w:szCs w:val="28"/>
          <w:shd w:val="clear" w:color="auto" w:fill="F8F8F8"/>
        </w:rPr>
        <w:t xml:space="preserve">” </w:t>
      </w:r>
      <w:r>
        <w:rPr>
          <w:rFonts w:eastAsia="Times New Roman" w:cs="Times New Roman"/>
          <w:color w:val="212529"/>
          <w:sz w:val="28"/>
          <w:szCs w:val="28"/>
        </w:rPr>
        <w:t>Online 202</w:t>
      </w:r>
      <w:r>
        <w:rPr>
          <w:rFonts w:eastAsia="Times New Roman" w:cs="Times New Roman"/>
          <w:color w:val="212529"/>
          <w:sz w:val="28"/>
          <w:szCs w:val="28"/>
        </w:rPr>
        <w:t>2</w:t>
      </w:r>
      <w:r>
        <w:rPr>
          <w:rFonts w:eastAsia="Times New Roman" w:cs="Times New Roman"/>
          <w:color w:val="212529"/>
          <w:sz w:val="28"/>
          <w:szCs w:val="28"/>
        </w:rPr>
        <w:t xml:space="preserve"> ECMCLUB</w:t>
      </w:r>
    </w:p>
    <w:p w14:paraId="2A7D36B7" w14:textId="6F646E75" w:rsidR="00201210" w:rsidRDefault="00201210" w:rsidP="00201210">
      <w:pPr>
        <w:pStyle w:val="Paragrafoelenco"/>
        <w:numPr>
          <w:ilvl w:val="0"/>
          <w:numId w:val="6"/>
        </w:numPr>
        <w:spacing w:after="100" w:afterAutospacing="1"/>
        <w:outlineLvl w:val="1"/>
        <w:rPr>
          <w:rFonts w:eastAsia="Times New Roman" w:cs="Times New Roman"/>
          <w:color w:val="212529"/>
          <w:sz w:val="28"/>
          <w:szCs w:val="28"/>
        </w:rPr>
      </w:pPr>
      <w:r>
        <w:rPr>
          <w:rFonts w:eastAsia="Times New Roman" w:cs="Times New Roman"/>
          <w:color w:val="212529"/>
          <w:sz w:val="28"/>
          <w:szCs w:val="28"/>
        </w:rPr>
        <w:t>“</w:t>
      </w:r>
      <w:r w:rsidRPr="00201210">
        <w:rPr>
          <w:rFonts w:eastAsia="Times New Roman" w:cs="Times New Roman"/>
          <w:color w:val="212529"/>
          <w:sz w:val="28"/>
          <w:szCs w:val="28"/>
        </w:rPr>
        <w:t>L’endometriosi: inquadramento clinico, diagnostico e terapeutico aggiornato</w:t>
      </w:r>
      <w:r>
        <w:rPr>
          <w:rFonts w:eastAsia="Times New Roman" w:cs="Times New Roman"/>
          <w:color w:val="212529"/>
          <w:sz w:val="28"/>
          <w:szCs w:val="28"/>
        </w:rPr>
        <w:t>” Online 202</w:t>
      </w:r>
      <w:r w:rsidR="004C4AD0">
        <w:rPr>
          <w:rFonts w:eastAsia="Times New Roman" w:cs="Times New Roman"/>
          <w:color w:val="212529"/>
          <w:sz w:val="28"/>
          <w:szCs w:val="28"/>
        </w:rPr>
        <w:t>2 ECMCLUB</w:t>
      </w:r>
    </w:p>
    <w:p w14:paraId="15BE2DF9" w14:textId="09901EA0" w:rsidR="00201210" w:rsidRDefault="004C4AD0" w:rsidP="004C4AD0">
      <w:pPr>
        <w:pStyle w:val="Paragrafoelenco"/>
        <w:numPr>
          <w:ilvl w:val="0"/>
          <w:numId w:val="6"/>
        </w:numPr>
        <w:spacing w:after="100" w:afterAutospacing="1"/>
        <w:outlineLvl w:val="1"/>
        <w:rPr>
          <w:rFonts w:eastAsia="Times New Roman" w:cs="Times New Roman"/>
          <w:color w:val="212529"/>
          <w:sz w:val="28"/>
          <w:szCs w:val="28"/>
        </w:rPr>
      </w:pPr>
      <w:r>
        <w:rPr>
          <w:rFonts w:eastAsia="Times New Roman" w:cs="Times New Roman"/>
          <w:color w:val="212529"/>
          <w:sz w:val="28"/>
          <w:szCs w:val="28"/>
        </w:rPr>
        <w:t>“</w:t>
      </w:r>
      <w:r w:rsidR="00201210">
        <w:rPr>
          <w:rFonts w:eastAsia="Times New Roman" w:cs="Times New Roman"/>
          <w:color w:val="212529"/>
          <w:sz w:val="28"/>
          <w:szCs w:val="28"/>
        </w:rPr>
        <w:t>Fisioterapia e dolore pelvico cronico</w:t>
      </w:r>
      <w:r>
        <w:rPr>
          <w:rFonts w:eastAsia="Times New Roman" w:cs="Times New Roman"/>
          <w:color w:val="212529"/>
          <w:sz w:val="28"/>
          <w:szCs w:val="28"/>
        </w:rPr>
        <w:t xml:space="preserve">” Online 2021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Phisiovit</w:t>
      </w:r>
      <w:proofErr w:type="spellEnd"/>
    </w:p>
    <w:p w14:paraId="78F3A0B6" w14:textId="5ABF8BA2" w:rsidR="0070013E" w:rsidRPr="0070013E" w:rsidRDefault="0070013E" w:rsidP="0070013E">
      <w:pPr>
        <w:pStyle w:val="Paragrafoelenco"/>
        <w:numPr>
          <w:ilvl w:val="0"/>
          <w:numId w:val="6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212529"/>
          <w:sz w:val="28"/>
          <w:szCs w:val="28"/>
        </w:rPr>
        <w:t>“</w:t>
      </w:r>
      <w:r w:rsidRPr="004C4AD0">
        <w:rPr>
          <w:rFonts w:eastAsia="Times New Roman" w:cs="Times New Roman"/>
          <w:color w:val="212529"/>
          <w:sz w:val="28"/>
          <w:szCs w:val="28"/>
        </w:rPr>
        <w:t>Approccio integrato alla salute dell’osso</w:t>
      </w:r>
      <w:r>
        <w:rPr>
          <w:rFonts w:eastAsia="Times New Roman" w:cs="Times New Roman"/>
          <w:color w:val="212529"/>
          <w:sz w:val="28"/>
          <w:szCs w:val="28"/>
        </w:rPr>
        <w:t>”</w:t>
      </w:r>
      <w:r w:rsidRPr="004C4AD0">
        <w:rPr>
          <w:rFonts w:eastAsia="Times New Roman" w:cs="Times New Roman"/>
          <w:color w:val="212529"/>
          <w:sz w:val="28"/>
          <w:szCs w:val="28"/>
        </w:rPr>
        <w:t xml:space="preserve">. </w:t>
      </w:r>
      <w:r>
        <w:rPr>
          <w:rFonts w:eastAsia="Times New Roman" w:cs="Times New Roman"/>
          <w:color w:val="212529"/>
          <w:sz w:val="28"/>
          <w:szCs w:val="28"/>
        </w:rPr>
        <w:t xml:space="preserve">Online </w:t>
      </w:r>
      <w:r w:rsidRPr="004C4AD0">
        <w:rPr>
          <w:rFonts w:eastAsia="Times New Roman" w:cs="Times New Roman"/>
          <w:color w:val="212529"/>
          <w:sz w:val="28"/>
          <w:szCs w:val="28"/>
        </w:rPr>
        <w:t>Update 2021</w:t>
      </w:r>
    </w:p>
    <w:p w14:paraId="41B222FB" w14:textId="6EF945CA" w:rsidR="00261CA0" w:rsidRPr="00261CA0" w:rsidRDefault="00261CA0" w:rsidP="00261CA0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6356F4">
        <w:rPr>
          <w:sz w:val="28"/>
          <w:szCs w:val="28"/>
        </w:rPr>
        <w:t xml:space="preserve">“Il movimento presente e la quiete- </w:t>
      </w:r>
      <w:r>
        <w:rPr>
          <w:sz w:val="28"/>
          <w:szCs w:val="28"/>
        </w:rPr>
        <w:t>Osteopatia biodinamica 5</w:t>
      </w:r>
      <w:r w:rsidRPr="006356F4">
        <w:rPr>
          <w:sz w:val="28"/>
          <w:szCs w:val="28"/>
        </w:rPr>
        <w:t>° Livello- Il Neutro”, Milano 20</w:t>
      </w:r>
      <w:r>
        <w:rPr>
          <w:sz w:val="28"/>
          <w:szCs w:val="28"/>
        </w:rPr>
        <w:t>21</w:t>
      </w:r>
    </w:p>
    <w:p w14:paraId="3F41DA91" w14:textId="62659B07" w:rsidR="00201210" w:rsidRPr="006356F4" w:rsidRDefault="00201210" w:rsidP="00201210">
      <w:pPr>
        <w:pStyle w:val="Paragrafoelenco"/>
        <w:numPr>
          <w:ilvl w:val="0"/>
          <w:numId w:val="5"/>
        </w:numPr>
        <w:rPr>
          <w:sz w:val="28"/>
          <w:szCs w:val="28"/>
        </w:rPr>
      </w:pPr>
      <w:r w:rsidRPr="006356F4">
        <w:rPr>
          <w:sz w:val="28"/>
          <w:szCs w:val="28"/>
        </w:rPr>
        <w:t xml:space="preserve">“Il movimento presente e la quiete- </w:t>
      </w:r>
      <w:r>
        <w:rPr>
          <w:sz w:val="28"/>
          <w:szCs w:val="28"/>
        </w:rPr>
        <w:t xml:space="preserve">Osteopatia biodinamica </w:t>
      </w:r>
      <w:r>
        <w:rPr>
          <w:sz w:val="28"/>
          <w:szCs w:val="28"/>
        </w:rPr>
        <w:t>3° e 4</w:t>
      </w:r>
      <w:r w:rsidRPr="006356F4">
        <w:rPr>
          <w:sz w:val="28"/>
          <w:szCs w:val="28"/>
        </w:rPr>
        <w:t xml:space="preserve">° Livello- Il Neutro”, Milano </w:t>
      </w:r>
      <w:r>
        <w:rPr>
          <w:sz w:val="28"/>
          <w:szCs w:val="28"/>
        </w:rPr>
        <w:t>2020</w:t>
      </w:r>
    </w:p>
    <w:p w14:paraId="6F261E0F" w14:textId="77777777" w:rsidR="00261CA0" w:rsidRDefault="00261CA0" w:rsidP="00261CA0">
      <w:pPr>
        <w:pStyle w:val="Titolo3"/>
        <w:numPr>
          <w:ilvl w:val="0"/>
          <w:numId w:val="5"/>
        </w:numPr>
        <w:shd w:val="clear" w:color="auto" w:fill="FFFFFF"/>
        <w:spacing w:before="0" w:line="336" w:lineRule="atLeast"/>
        <w:rPr>
          <w:rFonts w:asciiTheme="minorHAnsi" w:hAnsiTheme="minorHAnsi" w:cs="Heebo"/>
          <w:color w:val="1D2349"/>
          <w:sz w:val="30"/>
          <w:szCs w:val="30"/>
        </w:rPr>
      </w:pPr>
      <w:r w:rsidRPr="00261CA0">
        <w:rPr>
          <w:rFonts w:asciiTheme="minorHAnsi" w:hAnsiTheme="minorHAnsi" w:cs="Heebo"/>
          <w:color w:val="1D2349"/>
          <w:sz w:val="30"/>
          <w:szCs w:val="30"/>
        </w:rPr>
        <w:t>“</w:t>
      </w:r>
      <w:r w:rsidRPr="00261CA0">
        <w:rPr>
          <w:rFonts w:asciiTheme="minorHAnsi" w:hAnsiTheme="minorHAnsi" w:cs="Heebo"/>
          <w:color w:val="1D2349"/>
          <w:sz w:val="30"/>
          <w:szCs w:val="30"/>
        </w:rPr>
        <w:t>L’Odontoiatria incontra l’Osteopatia: sinergie per una Terapia Integrata</w:t>
      </w:r>
      <w:r w:rsidRPr="00261CA0">
        <w:rPr>
          <w:rFonts w:asciiTheme="minorHAnsi" w:hAnsiTheme="minorHAnsi" w:cs="Heebo"/>
          <w:color w:val="1D2349"/>
          <w:sz w:val="30"/>
          <w:szCs w:val="30"/>
        </w:rPr>
        <w:t>”</w:t>
      </w:r>
      <w:r w:rsidRPr="00261CA0">
        <w:rPr>
          <w:rFonts w:asciiTheme="minorHAnsi" w:hAnsiTheme="minorHAnsi" w:cs="Heebo"/>
          <w:color w:val="1D2349"/>
          <w:sz w:val="30"/>
          <w:szCs w:val="30"/>
        </w:rPr>
        <w:t>​</w:t>
      </w:r>
      <w:r>
        <w:rPr>
          <w:rFonts w:asciiTheme="minorHAnsi" w:hAnsiTheme="minorHAnsi" w:cs="Heebo"/>
          <w:color w:val="1D2349"/>
          <w:sz w:val="30"/>
          <w:szCs w:val="30"/>
        </w:rPr>
        <w:t xml:space="preserve"> FOB Brescia 2020</w:t>
      </w:r>
    </w:p>
    <w:p w14:paraId="2F0EB582" w14:textId="4FA40521" w:rsidR="00D7074A" w:rsidRPr="006B3434" w:rsidRDefault="00D7074A" w:rsidP="00261CA0">
      <w:pPr>
        <w:pStyle w:val="Titolo3"/>
        <w:numPr>
          <w:ilvl w:val="0"/>
          <w:numId w:val="5"/>
        </w:numPr>
        <w:shd w:val="clear" w:color="auto" w:fill="FFFFFF"/>
        <w:spacing w:before="0" w:line="336" w:lineRule="atLeast"/>
        <w:rPr>
          <w:rFonts w:asciiTheme="minorHAnsi" w:hAnsiTheme="minorHAnsi" w:cs="Heebo"/>
          <w:color w:val="000000" w:themeColor="text1"/>
          <w:sz w:val="30"/>
          <w:szCs w:val="30"/>
        </w:rPr>
      </w:pPr>
      <w:r w:rsidRPr="006B3434">
        <w:rPr>
          <w:rFonts w:asciiTheme="minorHAnsi" w:hAnsiTheme="minorHAnsi"/>
          <w:color w:val="000000" w:themeColor="text1"/>
          <w:sz w:val="28"/>
          <w:szCs w:val="28"/>
        </w:rPr>
        <w:t xml:space="preserve">“Il movimento presente e la quiete- </w:t>
      </w:r>
      <w:r w:rsidR="00201210" w:rsidRPr="006B3434">
        <w:rPr>
          <w:rFonts w:asciiTheme="minorHAnsi" w:hAnsiTheme="minorHAnsi"/>
          <w:color w:val="000000" w:themeColor="text1"/>
          <w:sz w:val="28"/>
          <w:szCs w:val="28"/>
        </w:rPr>
        <w:t xml:space="preserve">Osteopatia biodinamica </w:t>
      </w:r>
      <w:r w:rsidRPr="006B3434">
        <w:rPr>
          <w:rFonts w:asciiTheme="minorHAnsi" w:hAnsiTheme="minorHAnsi"/>
          <w:color w:val="000000" w:themeColor="text1"/>
          <w:sz w:val="28"/>
          <w:szCs w:val="28"/>
        </w:rPr>
        <w:t xml:space="preserve">1° </w:t>
      </w:r>
      <w:r w:rsidR="00201210" w:rsidRPr="006B3434">
        <w:rPr>
          <w:rFonts w:asciiTheme="minorHAnsi" w:hAnsiTheme="minorHAnsi"/>
          <w:color w:val="000000" w:themeColor="text1"/>
          <w:sz w:val="28"/>
          <w:szCs w:val="28"/>
        </w:rPr>
        <w:t xml:space="preserve">e 2° </w:t>
      </w:r>
      <w:r w:rsidRPr="006B3434">
        <w:rPr>
          <w:rFonts w:asciiTheme="minorHAnsi" w:hAnsiTheme="minorHAnsi"/>
          <w:color w:val="000000" w:themeColor="text1"/>
          <w:sz w:val="28"/>
          <w:szCs w:val="28"/>
        </w:rPr>
        <w:t>Livello- Milano 2019</w:t>
      </w:r>
    </w:p>
    <w:p w14:paraId="62560AD3" w14:textId="77777777" w:rsidR="00D7074A" w:rsidRPr="006356F4" w:rsidRDefault="00D7074A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 xml:space="preserve">“MDR – Medicina di regolazione e </w:t>
      </w:r>
      <w:proofErr w:type="spellStart"/>
      <w:r w:rsidRPr="006356F4">
        <w:rPr>
          <w:sz w:val="28"/>
          <w:szCs w:val="28"/>
        </w:rPr>
        <w:t>Micoimmunoterapia</w:t>
      </w:r>
      <w:proofErr w:type="spellEnd"/>
      <w:r w:rsidRPr="006356F4">
        <w:rPr>
          <w:sz w:val="28"/>
          <w:szCs w:val="28"/>
        </w:rPr>
        <w:t>”, Roma 2018.</w:t>
      </w:r>
    </w:p>
    <w:p w14:paraId="19EA2F40" w14:textId="77777777" w:rsidR="00D7074A" w:rsidRPr="006356F4" w:rsidRDefault="00D7074A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lastRenderedPageBreak/>
        <w:t xml:space="preserve">“Ortognatodonzia </w:t>
      </w:r>
      <w:proofErr w:type="spellStart"/>
      <w:r w:rsidRPr="006356F4">
        <w:rPr>
          <w:sz w:val="28"/>
          <w:szCs w:val="28"/>
        </w:rPr>
        <w:t>Neuromiofasciale</w:t>
      </w:r>
      <w:proofErr w:type="spellEnd"/>
      <w:r w:rsidRPr="006356F4">
        <w:rPr>
          <w:sz w:val="28"/>
          <w:szCs w:val="28"/>
        </w:rPr>
        <w:t>: diagnosi e riabilitazione funzionalmente integrate”, I.A.P.N.O.R., Grottammare (AP) 2018.</w:t>
      </w:r>
    </w:p>
    <w:p w14:paraId="4823619F" w14:textId="77777777" w:rsidR="00D7074A" w:rsidRPr="006356F4" w:rsidRDefault="00983F1D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“La compressione del sistema nervoso, i nervi cranici e il tronco cerebrale”, Milano 2016.</w:t>
      </w:r>
    </w:p>
    <w:p w14:paraId="1064F385" w14:textId="77777777" w:rsidR="00983F1D" w:rsidRPr="00201210" w:rsidRDefault="00983F1D" w:rsidP="00D7074A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201210">
        <w:rPr>
          <w:sz w:val="28"/>
          <w:szCs w:val="28"/>
          <w:lang w:val="en-US"/>
        </w:rPr>
        <w:t>“The role of Osteopathy in the mechanical distortion of the cell and cytoskeleton”, Roma 2016.</w:t>
      </w:r>
    </w:p>
    <w:p w14:paraId="0BDEF83B" w14:textId="77777777" w:rsidR="00983F1D" w:rsidRPr="00201210" w:rsidRDefault="00983F1D" w:rsidP="00D7074A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201210">
        <w:rPr>
          <w:sz w:val="28"/>
          <w:szCs w:val="28"/>
          <w:lang w:val="en-US"/>
        </w:rPr>
        <w:t>“From Nano to Micro, Forces and Mechanisms in Osteopathy”, Roma 2016.</w:t>
      </w:r>
    </w:p>
    <w:p w14:paraId="03E5AAC8" w14:textId="77777777" w:rsidR="00983F1D" w:rsidRPr="006356F4" w:rsidRDefault="00983F1D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“La pelvi della donna e l’analisi del dolore pelvico femminile”, Milano 2015.</w:t>
      </w:r>
    </w:p>
    <w:p w14:paraId="1CD568BD" w14:textId="77777777" w:rsidR="00983F1D" w:rsidRPr="006356F4" w:rsidRDefault="00983F1D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“Manipolazione Viscerale”, Camargue 2014.</w:t>
      </w:r>
    </w:p>
    <w:p w14:paraId="421FE956" w14:textId="77777777" w:rsidR="00983F1D" w:rsidRPr="006356F4" w:rsidRDefault="00983F1D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“Formazione avanzata in Anatomia Funzionale”, Milano 2014.</w:t>
      </w:r>
    </w:p>
    <w:p w14:paraId="5D475771" w14:textId="77777777" w:rsidR="00983F1D" w:rsidRPr="006356F4" w:rsidRDefault="00983F1D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“Corso dissezione anatomica”, Parigi 2013.</w:t>
      </w:r>
    </w:p>
    <w:p w14:paraId="14F263AB" w14:textId="77777777" w:rsidR="00983F1D" w:rsidRPr="006356F4" w:rsidRDefault="00983F1D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“Integrazioni riabilitative nel trattamento dell’incontinenza urinaria”, Roma 2010.</w:t>
      </w:r>
    </w:p>
    <w:p w14:paraId="31E653E4" w14:textId="77777777" w:rsidR="00983F1D" w:rsidRPr="006356F4" w:rsidRDefault="00983F1D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“Il benessere del perineo”</w:t>
      </w:r>
      <w:r w:rsidR="00FC6B30" w:rsidRPr="006356F4">
        <w:rPr>
          <w:sz w:val="28"/>
          <w:szCs w:val="28"/>
        </w:rPr>
        <w:t xml:space="preserve">, associazione per la Diffusione del metodo </w:t>
      </w:r>
      <w:proofErr w:type="spellStart"/>
      <w:r w:rsidR="00FC6B30" w:rsidRPr="006356F4">
        <w:rPr>
          <w:sz w:val="28"/>
          <w:szCs w:val="28"/>
        </w:rPr>
        <w:t>Feldenkrais</w:t>
      </w:r>
      <w:proofErr w:type="spellEnd"/>
      <w:r w:rsidR="00FC6B30" w:rsidRPr="006356F4">
        <w:rPr>
          <w:sz w:val="28"/>
          <w:szCs w:val="28"/>
        </w:rPr>
        <w:t>, Roma 2010.</w:t>
      </w:r>
    </w:p>
    <w:p w14:paraId="6C2D1137" w14:textId="77777777" w:rsidR="00FC6B30" w:rsidRPr="006356F4" w:rsidRDefault="00FC6B30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“L’anziano fragile e la cura “al centro”: la medicina e la cultura della complessità “attorno</w:t>
      </w:r>
      <w:proofErr w:type="gramStart"/>
      <w:r w:rsidRPr="006356F4">
        <w:rPr>
          <w:sz w:val="28"/>
          <w:szCs w:val="28"/>
        </w:rPr>
        <w:t>”,  UOC</w:t>
      </w:r>
      <w:proofErr w:type="gramEnd"/>
      <w:r w:rsidRPr="006356F4">
        <w:rPr>
          <w:sz w:val="28"/>
          <w:szCs w:val="28"/>
        </w:rPr>
        <w:t xml:space="preserve"> geriatria per acuti S. Eugenio, Roma 2010.</w:t>
      </w:r>
    </w:p>
    <w:p w14:paraId="17FA5E73" w14:textId="77777777" w:rsidR="00FC6B30" w:rsidRPr="006356F4" w:rsidRDefault="00FC6B30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“Salute e benessere dell’anziano: la nostra missione”, SIGG, Firenze 2009.</w:t>
      </w:r>
    </w:p>
    <w:p w14:paraId="7B0611CE" w14:textId="77777777" w:rsidR="00FC6B30" w:rsidRPr="006356F4" w:rsidRDefault="00FC6B30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 xml:space="preserve">“Manipolazione viscerale” 1°Livello, Accademia cranio-sacrale metodo </w:t>
      </w:r>
      <w:proofErr w:type="spellStart"/>
      <w:r w:rsidRPr="006356F4">
        <w:rPr>
          <w:sz w:val="28"/>
          <w:szCs w:val="28"/>
        </w:rPr>
        <w:t>Upledger</w:t>
      </w:r>
      <w:proofErr w:type="spellEnd"/>
      <w:r w:rsidRPr="006356F4">
        <w:rPr>
          <w:sz w:val="28"/>
          <w:szCs w:val="28"/>
        </w:rPr>
        <w:t>, Trieste 2009.</w:t>
      </w:r>
    </w:p>
    <w:p w14:paraId="32E5F63C" w14:textId="77777777" w:rsidR="00FC6B30" w:rsidRPr="006356F4" w:rsidRDefault="00FC6B30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Aggiornamento in ortopedia “</w:t>
      </w:r>
      <w:proofErr w:type="spellStart"/>
      <w:r w:rsidRPr="006356F4">
        <w:rPr>
          <w:sz w:val="28"/>
          <w:szCs w:val="28"/>
        </w:rPr>
        <w:t>Relivery</w:t>
      </w:r>
      <w:proofErr w:type="spellEnd"/>
      <w:r w:rsidRPr="006356F4">
        <w:rPr>
          <w:sz w:val="28"/>
          <w:szCs w:val="28"/>
        </w:rPr>
        <w:t xml:space="preserve"> </w:t>
      </w:r>
      <w:proofErr w:type="spellStart"/>
      <w:r w:rsidRPr="006356F4">
        <w:rPr>
          <w:sz w:val="28"/>
          <w:szCs w:val="28"/>
        </w:rPr>
        <w:t>surgery</w:t>
      </w:r>
      <w:proofErr w:type="spellEnd"/>
      <w:r w:rsidRPr="006356F4">
        <w:rPr>
          <w:sz w:val="28"/>
          <w:szCs w:val="28"/>
        </w:rPr>
        <w:t>”, Roma 2009.</w:t>
      </w:r>
    </w:p>
    <w:p w14:paraId="3B2432F0" w14:textId="77777777" w:rsidR="00FC6B30" w:rsidRPr="006356F4" w:rsidRDefault="00FC6B30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“La terapia occupazionale nella neuro geriatria”, Roma-Tivoli 2008.</w:t>
      </w:r>
    </w:p>
    <w:p w14:paraId="76C3048A" w14:textId="77777777" w:rsidR="00FC6B30" w:rsidRPr="006356F4" w:rsidRDefault="00FC6B30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“Alzheimer X: le ragioni della speranza”, Roma 2008.</w:t>
      </w:r>
    </w:p>
    <w:p w14:paraId="32921CCB" w14:textId="77777777" w:rsidR="00FC6B30" w:rsidRPr="006356F4" w:rsidRDefault="00FC6B30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“L’anziano fragile e la malattia: tra diversa abilità e dipendenza”, Roma 2008.</w:t>
      </w:r>
    </w:p>
    <w:p w14:paraId="2A675890" w14:textId="77777777" w:rsidR="00FC6B30" w:rsidRPr="006356F4" w:rsidRDefault="00FC6B30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“Alzheimer IX: evoluzione e prospettive nella gestione della malattia”, Roma 2007.</w:t>
      </w:r>
    </w:p>
    <w:p w14:paraId="59BD445C" w14:textId="77777777" w:rsidR="00FC6B30" w:rsidRPr="006356F4" w:rsidRDefault="00FC6B30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 xml:space="preserve">“L’anziano nella rete dei servizi: esperienze sul campo a </w:t>
      </w:r>
      <w:proofErr w:type="spellStart"/>
      <w:r w:rsidRPr="006356F4">
        <w:rPr>
          <w:sz w:val="28"/>
          <w:szCs w:val="28"/>
        </w:rPr>
        <w:t>confrono</w:t>
      </w:r>
      <w:proofErr w:type="spellEnd"/>
      <w:r w:rsidRPr="006356F4">
        <w:rPr>
          <w:sz w:val="28"/>
          <w:szCs w:val="28"/>
        </w:rPr>
        <w:t>”, ISMA, Roma 2007.</w:t>
      </w:r>
    </w:p>
    <w:p w14:paraId="4CF4522A" w14:textId="77777777" w:rsidR="00FC6B30" w:rsidRPr="006356F4" w:rsidRDefault="00FC6B30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 xml:space="preserve">“Riabilitazione geriatrica: realtà e prospettive”, </w:t>
      </w:r>
      <w:proofErr w:type="gramStart"/>
      <w:r w:rsidRPr="006356F4">
        <w:rPr>
          <w:sz w:val="28"/>
          <w:szCs w:val="28"/>
        </w:rPr>
        <w:t>1°</w:t>
      </w:r>
      <w:proofErr w:type="gramEnd"/>
      <w:r w:rsidRPr="006356F4">
        <w:rPr>
          <w:sz w:val="28"/>
          <w:szCs w:val="28"/>
        </w:rPr>
        <w:t xml:space="preserve"> Corso per Fisioterapisti e Terapisti occupazionali SIGG, Firenze 2007.</w:t>
      </w:r>
    </w:p>
    <w:p w14:paraId="5400FFCE" w14:textId="77777777" w:rsidR="00FC6B30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 xml:space="preserve">“Terapie non farmacologiche nella malattia di Alzheimer”, </w:t>
      </w:r>
      <w:proofErr w:type="gramStart"/>
      <w:r w:rsidRPr="006356F4">
        <w:rPr>
          <w:sz w:val="28"/>
          <w:szCs w:val="28"/>
        </w:rPr>
        <w:t>5°</w:t>
      </w:r>
      <w:proofErr w:type="gramEnd"/>
      <w:r w:rsidRPr="006356F4">
        <w:rPr>
          <w:sz w:val="28"/>
          <w:szCs w:val="28"/>
        </w:rPr>
        <w:t xml:space="preserve"> Corso di riabilitazione cognitiva SIGG, Firenze 2006</w:t>
      </w:r>
    </w:p>
    <w:p w14:paraId="456266EA" w14:textId="77777777" w:rsidR="00491A14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“Alzheimer VIII: cento anni dopo”, Roma 2006.</w:t>
      </w:r>
    </w:p>
    <w:p w14:paraId="6B12FA1E" w14:textId="77777777" w:rsidR="00491A14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“Promuovere il vecchio in una città che cambia”, ISMA, Roma 2006.</w:t>
      </w:r>
    </w:p>
    <w:p w14:paraId="52124C4E" w14:textId="77777777" w:rsidR="00491A14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Master in chirurgia e riabilitazione della spalla, Roma 2006.</w:t>
      </w:r>
    </w:p>
    <w:p w14:paraId="23062C79" w14:textId="77777777" w:rsidR="00491A14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 xml:space="preserve">“Alzheimer: </w:t>
      </w:r>
      <w:proofErr w:type="spellStart"/>
      <w:r w:rsidRPr="006356F4">
        <w:rPr>
          <w:sz w:val="28"/>
          <w:szCs w:val="28"/>
        </w:rPr>
        <w:t>Gentelecare</w:t>
      </w:r>
      <w:proofErr w:type="spellEnd"/>
      <w:r w:rsidRPr="006356F4">
        <w:rPr>
          <w:sz w:val="28"/>
          <w:szCs w:val="28"/>
        </w:rPr>
        <w:t>- un modello positivo di assistenza”, Roma 2005.</w:t>
      </w:r>
    </w:p>
    <w:p w14:paraId="3EE4D328" w14:textId="77777777" w:rsidR="00491A14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“Ginnastiche dolci”, Roma 2005.</w:t>
      </w:r>
    </w:p>
    <w:p w14:paraId="6B857E05" w14:textId="77777777" w:rsidR="00491A14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Giornata di ortopedia e chirurgia “L’ernia del disco lombare”, Roma 2004.</w:t>
      </w:r>
    </w:p>
    <w:p w14:paraId="7B407382" w14:textId="77777777" w:rsidR="00491A14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 xml:space="preserve">“Alzheimer riconsiderato: dalla genetica all’identità del malato e del </w:t>
      </w:r>
      <w:proofErr w:type="spellStart"/>
      <w:r w:rsidRPr="006356F4">
        <w:rPr>
          <w:sz w:val="28"/>
          <w:szCs w:val="28"/>
        </w:rPr>
        <w:t>caregiver</w:t>
      </w:r>
      <w:proofErr w:type="spellEnd"/>
      <w:r w:rsidRPr="006356F4">
        <w:rPr>
          <w:sz w:val="28"/>
          <w:szCs w:val="28"/>
        </w:rPr>
        <w:t>”, Roma 2004.</w:t>
      </w:r>
    </w:p>
    <w:p w14:paraId="729C3F6E" w14:textId="77777777" w:rsidR="00491A14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lastRenderedPageBreak/>
        <w:t>“Biomeccanica del movimento e percezione: il ruolo del laboratorio di analisi del movimento in clinica riabilitativa”, Roma 2004.</w:t>
      </w:r>
    </w:p>
    <w:p w14:paraId="6F3A4CE1" w14:textId="77777777" w:rsidR="00491A14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Corso di accreditamento all’utilizzo della scala FIM, Milano 2003.</w:t>
      </w:r>
    </w:p>
    <w:p w14:paraId="2AA43F90" w14:textId="77777777" w:rsidR="00491A14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“Alzheimer oggi: dalla tecnologia alle buone pratiche assistenziali”, Roma 2003.</w:t>
      </w:r>
    </w:p>
    <w:p w14:paraId="7A273979" w14:textId="77777777" w:rsidR="00491A14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Seminario introduttivo alla “Kinesiologia applicata e specifiche applicazioni in medicina tradizionale cinese”, presso la Fondazione Fatebenefratelli, Roma 2002.</w:t>
      </w:r>
    </w:p>
    <w:p w14:paraId="4DD4BFB5" w14:textId="77777777" w:rsidR="00491A14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 xml:space="preserve">“Il </w:t>
      </w:r>
      <w:proofErr w:type="spellStart"/>
      <w:r w:rsidRPr="006356F4">
        <w:rPr>
          <w:sz w:val="28"/>
          <w:szCs w:val="28"/>
        </w:rPr>
        <w:t>setting</w:t>
      </w:r>
      <w:proofErr w:type="spellEnd"/>
      <w:r w:rsidRPr="006356F4">
        <w:rPr>
          <w:sz w:val="28"/>
          <w:szCs w:val="28"/>
        </w:rPr>
        <w:t xml:space="preserve"> in terapia occupazionale”, presso la Casa di cura san Raffaele Portuense, Roma 2002.</w:t>
      </w:r>
    </w:p>
    <w:p w14:paraId="75CB5A31" w14:textId="77777777" w:rsidR="00491A14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 xml:space="preserve">“Cranio-sacrale: 2°Livello”, Istituto </w:t>
      </w:r>
      <w:proofErr w:type="spellStart"/>
      <w:r w:rsidRPr="006356F4">
        <w:rPr>
          <w:sz w:val="28"/>
          <w:szCs w:val="28"/>
        </w:rPr>
        <w:t>Upledger</w:t>
      </w:r>
      <w:proofErr w:type="spellEnd"/>
      <w:r w:rsidRPr="006356F4">
        <w:rPr>
          <w:sz w:val="28"/>
          <w:szCs w:val="28"/>
        </w:rPr>
        <w:t>, Roma 2002.</w:t>
      </w:r>
    </w:p>
    <w:p w14:paraId="15500908" w14:textId="77777777" w:rsidR="00491A14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 xml:space="preserve">“Cranio-sacrale: 1°Livello”, Istituto </w:t>
      </w:r>
      <w:proofErr w:type="spellStart"/>
      <w:r w:rsidRPr="006356F4">
        <w:rPr>
          <w:sz w:val="28"/>
          <w:szCs w:val="28"/>
        </w:rPr>
        <w:t>Upledger</w:t>
      </w:r>
      <w:proofErr w:type="spellEnd"/>
      <w:r w:rsidRPr="006356F4">
        <w:rPr>
          <w:sz w:val="28"/>
          <w:szCs w:val="28"/>
        </w:rPr>
        <w:t>, Roma 2001.</w:t>
      </w:r>
    </w:p>
    <w:p w14:paraId="3A773BDE" w14:textId="77777777" w:rsidR="00491A14" w:rsidRPr="006356F4" w:rsidRDefault="00491A14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 xml:space="preserve">“Facilitazioni </w:t>
      </w:r>
      <w:proofErr w:type="spellStart"/>
      <w:r w:rsidRPr="006356F4">
        <w:rPr>
          <w:sz w:val="28"/>
          <w:szCs w:val="28"/>
        </w:rPr>
        <w:t>neurocinetiche</w:t>
      </w:r>
      <w:proofErr w:type="spellEnd"/>
      <w:r w:rsidRPr="006356F4">
        <w:rPr>
          <w:sz w:val="28"/>
          <w:szCs w:val="28"/>
        </w:rPr>
        <w:t xml:space="preserve"> progressive”</w:t>
      </w:r>
      <w:r w:rsidR="00492C05" w:rsidRPr="006356F4">
        <w:rPr>
          <w:sz w:val="28"/>
          <w:szCs w:val="28"/>
        </w:rPr>
        <w:t>, FNP con indirizzo per l’età adulta, 150 ore presso il Centro Studi Cosar, Roma 2000.</w:t>
      </w:r>
    </w:p>
    <w:p w14:paraId="0B4083D3" w14:textId="77777777" w:rsidR="00492C05" w:rsidRPr="006356F4" w:rsidRDefault="00492C05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 xml:space="preserve">“L’esercizio terapeutico </w:t>
      </w:r>
      <w:proofErr w:type="spellStart"/>
      <w:r w:rsidRPr="006356F4">
        <w:rPr>
          <w:sz w:val="28"/>
          <w:szCs w:val="28"/>
        </w:rPr>
        <w:t>cognitico</w:t>
      </w:r>
      <w:proofErr w:type="spellEnd"/>
      <w:r w:rsidRPr="006356F4">
        <w:rPr>
          <w:sz w:val="28"/>
          <w:szCs w:val="28"/>
        </w:rPr>
        <w:t xml:space="preserve"> per la riabilitazione dell’emiplegico adulto”, presso U.O. disabili adulti, Azienda U.S.L. Roma C, Roma 2000.</w:t>
      </w:r>
    </w:p>
    <w:p w14:paraId="450DF6C4" w14:textId="77777777" w:rsidR="00492C05" w:rsidRPr="006356F4" w:rsidRDefault="00492C05" w:rsidP="00D7074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356F4">
        <w:rPr>
          <w:sz w:val="28"/>
          <w:szCs w:val="28"/>
        </w:rPr>
        <w:t>“massaggio riflessogeno del tessuto connettivale”, presso l’A.I.T.R., Regione Lazio, Roma 1998.</w:t>
      </w:r>
    </w:p>
    <w:p w14:paraId="43C0911F" w14:textId="77777777" w:rsidR="00492C05" w:rsidRDefault="00492C05" w:rsidP="00492C05">
      <w:pPr>
        <w:rPr>
          <w:b/>
          <w:sz w:val="28"/>
          <w:szCs w:val="28"/>
        </w:rPr>
      </w:pPr>
    </w:p>
    <w:p w14:paraId="4D8C3CE2" w14:textId="77777777" w:rsidR="00492C05" w:rsidRDefault="00492C05" w:rsidP="00492C05">
      <w:pPr>
        <w:rPr>
          <w:b/>
          <w:sz w:val="28"/>
          <w:szCs w:val="28"/>
        </w:rPr>
      </w:pPr>
    </w:p>
    <w:p w14:paraId="18089627" w14:textId="77777777" w:rsidR="00492C05" w:rsidRPr="006356F4" w:rsidRDefault="00492C05" w:rsidP="00492C05">
      <w:pPr>
        <w:rPr>
          <w:b/>
          <w:sz w:val="36"/>
          <w:szCs w:val="36"/>
          <w:u w:val="single"/>
        </w:rPr>
      </w:pPr>
      <w:r w:rsidRPr="006356F4">
        <w:rPr>
          <w:b/>
          <w:sz w:val="36"/>
          <w:szCs w:val="36"/>
          <w:u w:val="single"/>
        </w:rPr>
        <w:t>Docenze</w:t>
      </w:r>
    </w:p>
    <w:p w14:paraId="1C7506CD" w14:textId="77777777" w:rsidR="00492C05" w:rsidRDefault="00492C05" w:rsidP="00492C05">
      <w:pPr>
        <w:rPr>
          <w:b/>
          <w:sz w:val="28"/>
          <w:szCs w:val="28"/>
        </w:rPr>
      </w:pPr>
    </w:p>
    <w:p w14:paraId="50929587" w14:textId="2564D947" w:rsidR="00492C05" w:rsidRPr="006356F4" w:rsidRDefault="00492C05" w:rsidP="00492C05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6356F4">
        <w:rPr>
          <w:sz w:val="28"/>
          <w:szCs w:val="28"/>
        </w:rPr>
        <w:t>Corso Assistenti familiari Alzheimer Uniti Roma, dal 2006 al 20</w:t>
      </w:r>
      <w:r w:rsidR="00261CA0">
        <w:rPr>
          <w:sz w:val="28"/>
          <w:szCs w:val="28"/>
        </w:rPr>
        <w:t>20</w:t>
      </w:r>
      <w:r w:rsidRPr="006356F4">
        <w:rPr>
          <w:sz w:val="28"/>
          <w:szCs w:val="28"/>
        </w:rPr>
        <w:t>.</w:t>
      </w:r>
    </w:p>
    <w:p w14:paraId="227F3895" w14:textId="77777777" w:rsidR="00492C05" w:rsidRPr="006356F4" w:rsidRDefault="00492C05" w:rsidP="00492C05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6356F4">
        <w:rPr>
          <w:sz w:val="28"/>
          <w:szCs w:val="28"/>
        </w:rPr>
        <w:t>Master universitario “Competenze professionali e responsabilità nell’assistenza ai pazienti con demenza”, Università La Sapienza, Roma 2010.</w:t>
      </w:r>
    </w:p>
    <w:p w14:paraId="05AA6C1F" w14:textId="77777777" w:rsidR="00492C05" w:rsidRPr="006356F4" w:rsidRDefault="00492C05" w:rsidP="00492C05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6356F4">
        <w:rPr>
          <w:sz w:val="28"/>
          <w:szCs w:val="28"/>
        </w:rPr>
        <w:t>Corso regionale AIP, “</w:t>
      </w:r>
      <w:proofErr w:type="spellStart"/>
      <w:r w:rsidRPr="006356F4">
        <w:rPr>
          <w:sz w:val="28"/>
          <w:szCs w:val="28"/>
        </w:rPr>
        <w:t>Psicogeriatria</w:t>
      </w:r>
      <w:proofErr w:type="spellEnd"/>
      <w:r w:rsidRPr="006356F4">
        <w:rPr>
          <w:sz w:val="28"/>
          <w:szCs w:val="28"/>
        </w:rPr>
        <w:t>: attese, bisogni, diritti”, Latina 2010.</w:t>
      </w:r>
    </w:p>
    <w:p w14:paraId="76029961" w14:textId="77777777" w:rsidR="00492C05" w:rsidRPr="006356F4" w:rsidRDefault="00492C05" w:rsidP="00492C05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6356F4">
        <w:rPr>
          <w:sz w:val="28"/>
          <w:szCs w:val="28"/>
        </w:rPr>
        <w:t>Corso per formazione professionale dei lavoratori interinali (Infermieri, OSS, etc.) da inserire nella Residenza per anziani Quinta Stella, Tolfa, Roma 2009.</w:t>
      </w:r>
    </w:p>
    <w:p w14:paraId="5CC32050" w14:textId="77777777" w:rsidR="00492C05" w:rsidRPr="006356F4" w:rsidRDefault="00492C05" w:rsidP="00492C05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6356F4">
        <w:rPr>
          <w:sz w:val="28"/>
          <w:szCs w:val="28"/>
        </w:rPr>
        <w:t>Corso per volontari AUSER dell’assistenza domiciliare Alzheimer, Roma 2009.</w:t>
      </w:r>
    </w:p>
    <w:p w14:paraId="44BB837D" w14:textId="77777777" w:rsidR="00492C05" w:rsidRPr="006356F4" w:rsidRDefault="00492C05" w:rsidP="00492C05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6356F4">
        <w:rPr>
          <w:sz w:val="28"/>
          <w:szCs w:val="28"/>
        </w:rPr>
        <w:t>Progetto “Cerco Alzheimer”, per volontari nell’assistenza a persone affette da malattia di Alzheimer o altro tipo di demenza, Roma 2009.</w:t>
      </w:r>
    </w:p>
    <w:p w14:paraId="68B037DC" w14:textId="77777777" w:rsidR="00492C05" w:rsidRPr="006356F4" w:rsidRDefault="00492C05" w:rsidP="00492C05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6356F4">
        <w:rPr>
          <w:sz w:val="28"/>
          <w:szCs w:val="28"/>
        </w:rPr>
        <w:t>Corso ECM, “Le demenze: progetto di cura e presa in carico del paziente”, Coop. OSA, Roma 2007.</w:t>
      </w:r>
    </w:p>
    <w:p w14:paraId="4B5BF0E0" w14:textId="77777777" w:rsidR="00492C05" w:rsidRPr="006356F4" w:rsidRDefault="00AB4B92" w:rsidP="00492C05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6356F4">
        <w:rPr>
          <w:sz w:val="28"/>
          <w:szCs w:val="28"/>
        </w:rPr>
        <w:t>Corso ECM, “Musica come mediatore della relazione”, Sacro Cuore, Roma 2007.</w:t>
      </w:r>
    </w:p>
    <w:p w14:paraId="2134A82E" w14:textId="77777777" w:rsidR="00AB4B92" w:rsidRPr="006356F4" w:rsidRDefault="00AB4B92" w:rsidP="00492C05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6356F4">
        <w:rPr>
          <w:sz w:val="28"/>
          <w:szCs w:val="28"/>
        </w:rPr>
        <w:t>Corso ECM, “Le demenze: progetto di cura e presa in carico del paziente</w:t>
      </w:r>
      <w:proofErr w:type="gramStart"/>
      <w:r w:rsidRPr="006356F4">
        <w:rPr>
          <w:sz w:val="28"/>
          <w:szCs w:val="28"/>
        </w:rPr>
        <w:t>”,  Coop</w:t>
      </w:r>
      <w:proofErr w:type="gramEnd"/>
      <w:r w:rsidRPr="006356F4">
        <w:rPr>
          <w:sz w:val="28"/>
          <w:szCs w:val="28"/>
        </w:rPr>
        <w:t>. OSA, Roma 2006.</w:t>
      </w:r>
    </w:p>
    <w:p w14:paraId="7C24A847" w14:textId="77777777" w:rsidR="00AB4B92" w:rsidRPr="006356F4" w:rsidRDefault="00AB4B92" w:rsidP="00492C05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6356F4">
        <w:rPr>
          <w:sz w:val="28"/>
          <w:szCs w:val="28"/>
        </w:rPr>
        <w:t>Corso ECM, “Sindrome da immobilizzazione”, Sacro Cuore, Roma 2006.</w:t>
      </w:r>
    </w:p>
    <w:p w14:paraId="25589525" w14:textId="77777777" w:rsidR="00AB4B92" w:rsidRDefault="00AB4B92" w:rsidP="00492C05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 w:rsidRPr="006356F4">
        <w:rPr>
          <w:sz w:val="28"/>
          <w:szCs w:val="28"/>
        </w:rPr>
        <w:lastRenderedPageBreak/>
        <w:t>Corso ECM, “Riattivazione geriatrica: L’approccio estensivo alla disabilità in età geriatrica”, Sacro Cuore, Roma 2003</w:t>
      </w:r>
      <w:r>
        <w:rPr>
          <w:b/>
          <w:sz w:val="28"/>
          <w:szCs w:val="28"/>
        </w:rPr>
        <w:t>.</w:t>
      </w:r>
    </w:p>
    <w:p w14:paraId="525E6EE7" w14:textId="77777777" w:rsidR="00AB4B92" w:rsidRDefault="00AB4B92" w:rsidP="00AB4B92">
      <w:pPr>
        <w:rPr>
          <w:b/>
          <w:sz w:val="28"/>
          <w:szCs w:val="28"/>
        </w:rPr>
      </w:pPr>
    </w:p>
    <w:p w14:paraId="0BD1722E" w14:textId="77777777" w:rsidR="00AB4B92" w:rsidRDefault="00AB4B92" w:rsidP="00AB4B92">
      <w:pPr>
        <w:rPr>
          <w:b/>
          <w:sz w:val="28"/>
          <w:szCs w:val="28"/>
        </w:rPr>
      </w:pPr>
    </w:p>
    <w:p w14:paraId="7D161584" w14:textId="77777777" w:rsidR="00AB4B92" w:rsidRPr="006356F4" w:rsidRDefault="00AB4B92" w:rsidP="00AB4B92">
      <w:pPr>
        <w:rPr>
          <w:b/>
          <w:sz w:val="36"/>
          <w:szCs w:val="36"/>
          <w:u w:val="single"/>
        </w:rPr>
      </w:pPr>
      <w:r w:rsidRPr="006356F4">
        <w:rPr>
          <w:b/>
          <w:sz w:val="36"/>
          <w:szCs w:val="36"/>
          <w:u w:val="single"/>
        </w:rPr>
        <w:t>Pubblicazioni</w:t>
      </w:r>
    </w:p>
    <w:p w14:paraId="53445BBE" w14:textId="77777777" w:rsidR="00AB4B92" w:rsidRDefault="00AB4B92" w:rsidP="00AB4B92">
      <w:pPr>
        <w:rPr>
          <w:b/>
          <w:sz w:val="28"/>
          <w:szCs w:val="28"/>
        </w:rPr>
      </w:pPr>
    </w:p>
    <w:p w14:paraId="00806C5B" w14:textId="77777777" w:rsidR="00AB4B92" w:rsidRPr="006356F4" w:rsidRDefault="00AB4B92" w:rsidP="00AB4B92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6356F4">
        <w:rPr>
          <w:b/>
          <w:sz w:val="28"/>
          <w:szCs w:val="28"/>
        </w:rPr>
        <w:t>C. Bernard</w:t>
      </w:r>
      <w:r w:rsidRPr="006356F4">
        <w:rPr>
          <w:sz w:val="28"/>
          <w:szCs w:val="28"/>
        </w:rPr>
        <w:t xml:space="preserve">, et all., </w:t>
      </w:r>
      <w:proofErr w:type="spellStart"/>
      <w:r w:rsidRPr="006356F4">
        <w:rPr>
          <w:sz w:val="28"/>
          <w:szCs w:val="28"/>
        </w:rPr>
        <w:t>Abstract</w:t>
      </w:r>
      <w:proofErr w:type="spellEnd"/>
      <w:r w:rsidRPr="006356F4">
        <w:rPr>
          <w:sz w:val="28"/>
          <w:szCs w:val="28"/>
        </w:rPr>
        <w:t xml:space="preserve"> del poster “Fotogrammi di memoria: cineforum dedicato ai malati di Alzheimer”, per il 53° Congresso della Società italiana di Geriatria e Gerontologia, Firenze 2008.</w:t>
      </w:r>
    </w:p>
    <w:p w14:paraId="59C99ADA" w14:textId="77777777" w:rsidR="00AB4B92" w:rsidRPr="006356F4" w:rsidRDefault="00AB4B92" w:rsidP="00AB4B92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6356F4">
        <w:rPr>
          <w:b/>
          <w:sz w:val="28"/>
          <w:szCs w:val="28"/>
        </w:rPr>
        <w:t>C. Bernard</w:t>
      </w:r>
      <w:r w:rsidRPr="006356F4">
        <w:rPr>
          <w:sz w:val="28"/>
          <w:szCs w:val="28"/>
        </w:rPr>
        <w:t xml:space="preserve">, et all., </w:t>
      </w:r>
      <w:proofErr w:type="spellStart"/>
      <w:r w:rsidRPr="006356F4">
        <w:rPr>
          <w:sz w:val="28"/>
          <w:szCs w:val="28"/>
        </w:rPr>
        <w:t>Abstract</w:t>
      </w:r>
      <w:proofErr w:type="spellEnd"/>
      <w:r w:rsidRPr="006356F4">
        <w:rPr>
          <w:sz w:val="28"/>
          <w:szCs w:val="28"/>
        </w:rPr>
        <w:t xml:space="preserve"> della relazione “La </w:t>
      </w:r>
      <w:proofErr w:type="spellStart"/>
      <w:r w:rsidRPr="006356F4">
        <w:rPr>
          <w:sz w:val="28"/>
          <w:szCs w:val="28"/>
        </w:rPr>
        <w:t>ribilitazione</w:t>
      </w:r>
      <w:proofErr w:type="spellEnd"/>
      <w:r w:rsidRPr="006356F4">
        <w:rPr>
          <w:sz w:val="28"/>
          <w:szCs w:val="28"/>
        </w:rPr>
        <w:t xml:space="preserve"> in Centro Diurno</w:t>
      </w:r>
      <w:proofErr w:type="gramStart"/>
      <w:r w:rsidRPr="006356F4">
        <w:rPr>
          <w:sz w:val="28"/>
          <w:szCs w:val="28"/>
        </w:rPr>
        <w:t>” ,</w:t>
      </w:r>
      <w:proofErr w:type="gramEnd"/>
      <w:r w:rsidRPr="006356F4">
        <w:rPr>
          <w:sz w:val="28"/>
          <w:szCs w:val="28"/>
        </w:rPr>
        <w:t xml:space="preserve"> per il 52° Congresso Nazionale della Società Italiana di geriatria e gerontologia, Firenze 2007.</w:t>
      </w:r>
    </w:p>
    <w:p w14:paraId="26467517" w14:textId="77777777" w:rsidR="00AB4B92" w:rsidRPr="006356F4" w:rsidRDefault="00AB4B92" w:rsidP="00AB4B92">
      <w:pPr>
        <w:pStyle w:val="Paragrafoelenco"/>
        <w:numPr>
          <w:ilvl w:val="0"/>
          <w:numId w:val="4"/>
        </w:numPr>
        <w:rPr>
          <w:sz w:val="28"/>
          <w:szCs w:val="28"/>
        </w:rPr>
      </w:pPr>
      <w:proofErr w:type="spellStart"/>
      <w:r w:rsidRPr="006356F4">
        <w:rPr>
          <w:b/>
          <w:sz w:val="28"/>
          <w:szCs w:val="28"/>
        </w:rPr>
        <w:t>C.Bernard</w:t>
      </w:r>
      <w:proofErr w:type="spellEnd"/>
      <w:r w:rsidRPr="006356F4">
        <w:rPr>
          <w:sz w:val="28"/>
          <w:szCs w:val="28"/>
        </w:rPr>
        <w:t xml:space="preserve">, et all., </w:t>
      </w:r>
      <w:proofErr w:type="spellStart"/>
      <w:r w:rsidRPr="006356F4">
        <w:rPr>
          <w:sz w:val="28"/>
          <w:szCs w:val="28"/>
        </w:rPr>
        <w:t>Abstract</w:t>
      </w:r>
      <w:proofErr w:type="spellEnd"/>
      <w:r w:rsidRPr="006356F4">
        <w:rPr>
          <w:sz w:val="28"/>
          <w:szCs w:val="28"/>
        </w:rPr>
        <w:t xml:space="preserve"> della relazione “La musica del corpo e della mente: un violino nelle mani del malato di Alzheimer”, per il 52° Congresso Nazionale della Società di Geriatria e Gerontologia, Firenze 2007.</w:t>
      </w:r>
    </w:p>
    <w:p w14:paraId="7806B4C4" w14:textId="77777777" w:rsidR="00102979" w:rsidRPr="006356F4" w:rsidRDefault="00AB4B92" w:rsidP="00102979">
      <w:pPr>
        <w:pStyle w:val="Paragrafoelenco"/>
        <w:numPr>
          <w:ilvl w:val="0"/>
          <w:numId w:val="4"/>
        </w:numPr>
        <w:rPr>
          <w:sz w:val="28"/>
          <w:szCs w:val="28"/>
        </w:rPr>
      </w:pPr>
      <w:proofErr w:type="spellStart"/>
      <w:r w:rsidRPr="006356F4">
        <w:rPr>
          <w:b/>
          <w:sz w:val="28"/>
          <w:szCs w:val="28"/>
        </w:rPr>
        <w:t>C.Bernard</w:t>
      </w:r>
      <w:proofErr w:type="spellEnd"/>
      <w:r w:rsidRPr="006356F4">
        <w:rPr>
          <w:sz w:val="28"/>
          <w:szCs w:val="28"/>
        </w:rPr>
        <w:t xml:space="preserve">, et all., </w:t>
      </w:r>
      <w:proofErr w:type="spellStart"/>
      <w:r w:rsidRPr="006356F4">
        <w:rPr>
          <w:sz w:val="28"/>
          <w:szCs w:val="28"/>
        </w:rPr>
        <w:t>Abstract</w:t>
      </w:r>
      <w:proofErr w:type="spellEnd"/>
      <w:r w:rsidRPr="006356F4">
        <w:rPr>
          <w:sz w:val="28"/>
          <w:szCs w:val="28"/>
        </w:rPr>
        <w:t xml:space="preserve"> della relazione “La longevità del paese: risorsa e problema”, per il 5° corso di riabilitazione cognitiva</w:t>
      </w:r>
      <w:r w:rsidR="00102979" w:rsidRPr="006356F4">
        <w:rPr>
          <w:sz w:val="28"/>
          <w:szCs w:val="28"/>
        </w:rPr>
        <w:t xml:space="preserve"> al 51° Congresso Nazionale della Società Italiana di Geriatria e Gerontologia, Firenze 2006.</w:t>
      </w:r>
    </w:p>
    <w:p w14:paraId="3451B2FF" w14:textId="77777777" w:rsidR="00AB4B92" w:rsidRPr="006356F4" w:rsidRDefault="00102979" w:rsidP="00AB4B92">
      <w:pPr>
        <w:pStyle w:val="Paragrafoelenco"/>
        <w:numPr>
          <w:ilvl w:val="0"/>
          <w:numId w:val="4"/>
        </w:numPr>
        <w:rPr>
          <w:sz w:val="28"/>
          <w:szCs w:val="28"/>
        </w:rPr>
      </w:pPr>
      <w:proofErr w:type="spellStart"/>
      <w:r w:rsidRPr="006356F4">
        <w:rPr>
          <w:b/>
          <w:sz w:val="28"/>
          <w:szCs w:val="28"/>
        </w:rPr>
        <w:t>C.Bernard</w:t>
      </w:r>
      <w:proofErr w:type="spellEnd"/>
      <w:r w:rsidRPr="006356F4">
        <w:rPr>
          <w:sz w:val="28"/>
          <w:szCs w:val="28"/>
        </w:rPr>
        <w:t xml:space="preserve">, et all., “La scheda musicoterapica di valutazione: una risorsa per la riattivazione geriatrica”, </w:t>
      </w:r>
      <w:proofErr w:type="spellStart"/>
      <w:r w:rsidRPr="006356F4">
        <w:rPr>
          <w:sz w:val="28"/>
          <w:szCs w:val="28"/>
        </w:rPr>
        <w:t>el</w:t>
      </w:r>
      <w:proofErr w:type="spellEnd"/>
      <w:r w:rsidRPr="006356F4">
        <w:rPr>
          <w:sz w:val="28"/>
          <w:szCs w:val="28"/>
        </w:rPr>
        <w:t xml:space="preserve"> Giornale di gerontologia, ott. 2005, vol. LIII, numero 52.</w:t>
      </w:r>
    </w:p>
    <w:p w14:paraId="3D4CBAC7" w14:textId="77777777" w:rsidR="00102979" w:rsidRPr="006356F4" w:rsidRDefault="00102979" w:rsidP="00AB4B92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6356F4">
        <w:rPr>
          <w:b/>
          <w:sz w:val="28"/>
          <w:szCs w:val="28"/>
        </w:rPr>
        <w:t>C. Bernard</w:t>
      </w:r>
      <w:r w:rsidRPr="006356F4">
        <w:rPr>
          <w:sz w:val="28"/>
          <w:szCs w:val="28"/>
        </w:rPr>
        <w:t xml:space="preserve">, “La riattivazione”, in </w:t>
      </w:r>
      <w:proofErr w:type="spellStart"/>
      <w:r w:rsidRPr="006356F4">
        <w:rPr>
          <w:sz w:val="28"/>
          <w:szCs w:val="28"/>
        </w:rPr>
        <w:t>Aima</w:t>
      </w:r>
      <w:proofErr w:type="spellEnd"/>
      <w:r w:rsidRPr="006356F4">
        <w:rPr>
          <w:sz w:val="28"/>
          <w:szCs w:val="28"/>
        </w:rPr>
        <w:t xml:space="preserve"> Roma News, anno III n°3/2005</w:t>
      </w:r>
    </w:p>
    <w:p w14:paraId="706D892F" w14:textId="77777777" w:rsidR="00102979" w:rsidRPr="006356F4" w:rsidRDefault="00102979" w:rsidP="00102979">
      <w:pPr>
        <w:rPr>
          <w:sz w:val="28"/>
          <w:szCs w:val="28"/>
        </w:rPr>
      </w:pPr>
    </w:p>
    <w:p w14:paraId="3534D55F" w14:textId="77777777" w:rsidR="00102979" w:rsidRDefault="00102979" w:rsidP="00102979">
      <w:pPr>
        <w:rPr>
          <w:b/>
          <w:sz w:val="28"/>
          <w:szCs w:val="28"/>
        </w:rPr>
      </w:pPr>
    </w:p>
    <w:p w14:paraId="46EA7CBF" w14:textId="77777777" w:rsidR="00102979" w:rsidRDefault="00102979" w:rsidP="00102979">
      <w:pPr>
        <w:rPr>
          <w:b/>
          <w:sz w:val="28"/>
          <w:szCs w:val="28"/>
        </w:rPr>
      </w:pPr>
    </w:p>
    <w:p w14:paraId="2CC0800F" w14:textId="1F1D24AC" w:rsidR="00102979" w:rsidRPr="00102979" w:rsidRDefault="00102979" w:rsidP="00102979">
      <w:pPr>
        <w:rPr>
          <w:b/>
          <w:sz w:val="28"/>
          <w:szCs w:val="28"/>
        </w:rPr>
      </w:pPr>
      <w:r>
        <w:rPr>
          <w:b/>
          <w:sz w:val="28"/>
          <w:szCs w:val="28"/>
        </w:rPr>
        <w:t>Roma lì,</w:t>
      </w:r>
      <w:r w:rsidR="004A05D5">
        <w:rPr>
          <w:b/>
          <w:sz w:val="28"/>
          <w:szCs w:val="28"/>
        </w:rPr>
        <w:t xml:space="preserve"> 21 febbraio 2022</w:t>
      </w:r>
    </w:p>
    <w:sectPr w:rsidR="00102979" w:rsidRPr="00102979" w:rsidSect="00D62F0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31B49"/>
    <w:multiLevelType w:val="hybridMultilevel"/>
    <w:tmpl w:val="D8329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575D2"/>
    <w:multiLevelType w:val="hybridMultilevel"/>
    <w:tmpl w:val="5588D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12314"/>
    <w:multiLevelType w:val="hybridMultilevel"/>
    <w:tmpl w:val="D6D0A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20CA"/>
    <w:multiLevelType w:val="hybridMultilevel"/>
    <w:tmpl w:val="A2EEF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474F7"/>
    <w:multiLevelType w:val="hybridMultilevel"/>
    <w:tmpl w:val="CC52E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53922"/>
    <w:multiLevelType w:val="hybridMultilevel"/>
    <w:tmpl w:val="16F41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360CB"/>
    <w:multiLevelType w:val="hybridMultilevel"/>
    <w:tmpl w:val="256E4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E6"/>
    <w:rsid w:val="00102979"/>
    <w:rsid w:val="00201210"/>
    <w:rsid w:val="00261CA0"/>
    <w:rsid w:val="00491A14"/>
    <w:rsid w:val="00492C05"/>
    <w:rsid w:val="004A05D5"/>
    <w:rsid w:val="004C4AD0"/>
    <w:rsid w:val="005362A9"/>
    <w:rsid w:val="006356F4"/>
    <w:rsid w:val="006415E6"/>
    <w:rsid w:val="006B3434"/>
    <w:rsid w:val="0070013E"/>
    <w:rsid w:val="00770A14"/>
    <w:rsid w:val="00983F1D"/>
    <w:rsid w:val="00AB4B92"/>
    <w:rsid w:val="00B53F03"/>
    <w:rsid w:val="00D62F0F"/>
    <w:rsid w:val="00D7074A"/>
    <w:rsid w:val="00E301CE"/>
    <w:rsid w:val="00FC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A46EF4"/>
  <w14:defaultImageDpi w14:val="300"/>
  <w15:docId w15:val="{5E210374-334F-9D43-945A-D081C4AA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0121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1C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15E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20121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llegamentoipertestuale">
    <w:name w:val="Hyperlink"/>
    <w:basedOn w:val="Carpredefinitoparagrafo"/>
    <w:uiPriority w:val="99"/>
    <w:semiHidden/>
    <w:unhideWhenUsed/>
    <w:rsid w:val="00201210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61CA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Puggini</dc:creator>
  <cp:keywords/>
  <dc:description/>
  <cp:lastModifiedBy>cristina bernard</cp:lastModifiedBy>
  <cp:revision>6</cp:revision>
  <dcterms:created xsi:type="dcterms:W3CDTF">2022-02-20T16:29:00Z</dcterms:created>
  <dcterms:modified xsi:type="dcterms:W3CDTF">2022-02-21T14:05:00Z</dcterms:modified>
</cp:coreProperties>
</file>